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F6B" w:rsidRDefault="00575F6B" w:rsidP="00575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10200" cy="5334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F6B" w:rsidRPr="00575F6B" w:rsidRDefault="00575F6B" w:rsidP="00575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6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ли дети заболеть гепатитом</w:t>
      </w:r>
      <w:proofErr w:type="gramStart"/>
      <w:r w:rsidRPr="00575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575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575F6B" w:rsidRPr="00575F6B" w:rsidRDefault="00575F6B" w:rsidP="00575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F6B" w:rsidRPr="00575F6B" w:rsidRDefault="00575F6B" w:rsidP="00575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6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распространенное заблуждение, что гепатит</w:t>
      </w:r>
      <w:proofErr w:type="gramStart"/>
      <w:r w:rsidRPr="00575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575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болезнь людей, ведущих «разгульный» образ жизни. Поэтому его часто ложно воспринимают как инфекцию, которой не болеют дети.</w:t>
      </w:r>
    </w:p>
    <w:p w:rsidR="00575F6B" w:rsidRPr="00575F6B" w:rsidRDefault="00575F6B" w:rsidP="00575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F6B" w:rsidRPr="00575F6B" w:rsidRDefault="00575F6B" w:rsidP="00575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6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реальность такова, что даже самые маленькие дети подвержены риску заражения гепатитом B. </w:t>
      </w:r>
    </w:p>
    <w:p w:rsidR="00575F6B" w:rsidRPr="00575F6B" w:rsidRDefault="00575F6B" w:rsidP="00575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6B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прогноз заболевания у них хуже, чем у взрослых.</w:t>
      </w:r>
    </w:p>
    <w:p w:rsidR="00575F6B" w:rsidRPr="00575F6B" w:rsidRDefault="00575F6B" w:rsidP="00575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F6B" w:rsidRPr="00575F6B" w:rsidRDefault="00575F6B" w:rsidP="00575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6B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вероятность перехода острой формы гепатита</w:t>
      </w:r>
      <w:proofErr w:type="gramStart"/>
      <w:r w:rsidRPr="00575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575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5F6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r w:rsidRPr="00575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хроническую значительно выше, чем у взрослых: у детей первого года жизни до 95%, в возрасте 1–5 лет — 20-50%, тогда как у взрослых этот показатель составляет — менее 5%. Хронический гепатит В опасен своими последствиями, такими как цирроз и рак печени.</w:t>
      </w:r>
    </w:p>
    <w:p w:rsidR="00575F6B" w:rsidRPr="00575F6B" w:rsidRDefault="00575F6B" w:rsidP="00575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F6B" w:rsidRPr="00575F6B" w:rsidRDefault="00575F6B" w:rsidP="00575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6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же происходит заражение детей? Давайте вспомним пути передачи инфекции: </w:t>
      </w:r>
    </w:p>
    <w:p w:rsidR="00575F6B" w:rsidRPr="00575F6B" w:rsidRDefault="00575F6B" w:rsidP="00575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6B">
        <w:rPr>
          <w:rFonts w:ascii="MS Mincho" w:eastAsia="MS Mincho" w:hAnsi="MS Mincho" w:cs="MS Mincho" w:hint="eastAsia"/>
          <w:sz w:val="24"/>
          <w:szCs w:val="24"/>
          <w:lang w:eastAsia="ru-RU"/>
        </w:rPr>
        <w:t>➡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5F6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Возможна вертикальная передача: от больной матери к ребенку во время беременности и родов. </w:t>
      </w:r>
    </w:p>
    <w:p w:rsidR="00575F6B" w:rsidRPr="00575F6B" w:rsidRDefault="00575F6B" w:rsidP="00575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6B">
        <w:rPr>
          <w:rFonts w:ascii="MS Mincho" w:eastAsia="MS Mincho" w:hAnsi="MS Mincho" w:cs="MS Mincho" w:hint="eastAsia"/>
          <w:sz w:val="24"/>
          <w:szCs w:val="24"/>
          <w:lang w:eastAsia="ru-RU"/>
        </w:rPr>
        <w:t>➡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5F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несоблюдении санитарно-гигиенических норм и правил во время проведения медицинских процедур, связанных с повреждением кожных покровов или слизистых оболочек. </w:t>
      </w:r>
    </w:p>
    <w:p w:rsidR="00575F6B" w:rsidRPr="00575F6B" w:rsidRDefault="00575F6B" w:rsidP="00575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F6B" w:rsidRPr="00575F6B" w:rsidRDefault="00575F6B" w:rsidP="00575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 «взрослых» детей появляются новые риски:</w:t>
      </w:r>
    </w:p>
    <w:p w:rsidR="00575F6B" w:rsidRPr="00575F6B" w:rsidRDefault="00575F6B" w:rsidP="00575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6B">
        <w:rPr>
          <w:rFonts w:ascii="MS Mincho" w:eastAsia="MS Mincho" w:hAnsi="MS Mincho" w:cs="MS Mincho" w:hint="eastAsia"/>
          <w:sz w:val="24"/>
          <w:szCs w:val="24"/>
          <w:lang w:eastAsia="ru-RU"/>
        </w:rPr>
        <w:t>➡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5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может захотеть маникюр, </w:t>
      </w:r>
      <w:proofErr w:type="spellStart"/>
      <w:r w:rsidRPr="00575F6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пирсинг</w:t>
      </w:r>
      <w:proofErr w:type="spellEnd"/>
      <w:r w:rsidRPr="00575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татуировку, а немедицинские процедуры с повреждением кожных покровов и слизистых оболочек несут в себе потенциальный риск заражения гепатитом В.</w:t>
      </w:r>
    </w:p>
    <w:p w:rsidR="00575F6B" w:rsidRPr="00575F6B" w:rsidRDefault="00575F6B" w:rsidP="00575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6B">
        <w:rPr>
          <w:rFonts w:ascii="MS Mincho" w:eastAsia="MS Mincho" w:hAnsi="MS Mincho" w:cs="MS Mincho" w:hint="eastAsia"/>
          <w:sz w:val="24"/>
          <w:szCs w:val="24"/>
          <w:lang w:eastAsia="ru-RU"/>
        </w:rPr>
        <w:t>➡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5F6B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один путь передачи — половой. Ребенку стоит объяснить, что существуют различные инфекции, которые могут передаваться при половом контакте. Чтобы себя защитить, важно использовать презерватив во время любого вида полового контакта и на всем его протяжении.</w:t>
      </w:r>
    </w:p>
    <w:p w:rsidR="00575F6B" w:rsidRPr="00575F6B" w:rsidRDefault="00575F6B" w:rsidP="00575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6B">
        <w:rPr>
          <w:rFonts w:ascii="MS Mincho" w:eastAsia="MS Mincho" w:hAnsi="MS Mincho" w:cs="MS Mincho" w:hint="eastAsia"/>
          <w:sz w:val="24"/>
          <w:szCs w:val="24"/>
          <w:lang w:eastAsia="ru-RU"/>
        </w:rPr>
        <w:t>➡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5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Существует риск заражения при тесном контакте с </w:t>
      </w:r>
      <w:proofErr w:type="gramStart"/>
      <w:r w:rsidRPr="00575F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заболевшим</w:t>
      </w:r>
      <w:proofErr w:type="gramEnd"/>
      <w:r w:rsidRPr="00575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нарушении правил личной гигиены — использовании общих маникюрных принадлежностей, бритв и зубных щеток.</w:t>
      </w:r>
    </w:p>
    <w:p w:rsidR="00575F6B" w:rsidRPr="00575F6B" w:rsidRDefault="00575F6B" w:rsidP="00575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F6B" w:rsidRPr="00575F6B" w:rsidRDefault="00575F6B" w:rsidP="00575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любого возраста можно защитить от гепатита</w:t>
      </w:r>
      <w:proofErr w:type="gramStart"/>
      <w:r w:rsidRPr="00575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575F6B">
        <w:rPr>
          <w:rFonts w:ascii="Times New Roman" w:eastAsia="Times New Roman" w:hAnsi="Times New Roman" w:cs="Times New Roman"/>
          <w:sz w:val="24"/>
          <w:szCs w:val="24"/>
          <w:lang w:eastAsia="ru-RU"/>
        </w:rPr>
        <w:t>! Как? Своевременно вакцинировать.</w:t>
      </w:r>
    </w:p>
    <w:p w:rsidR="00575F6B" w:rsidRPr="00575F6B" w:rsidRDefault="00575F6B" w:rsidP="00575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6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нашей стране вакцинация от гепатита</w:t>
      </w:r>
      <w:proofErr w:type="gramStart"/>
      <w:r w:rsidRPr="00575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575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в соответствии с национальным календарем прививок. </w:t>
      </w:r>
    </w:p>
    <w:p w:rsidR="00575F6B" w:rsidRPr="00575F6B" w:rsidRDefault="00575F6B" w:rsidP="00575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6B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вакцинации включает введение трех доз вакцин (0-1-6):  </w:t>
      </w:r>
    </w:p>
    <w:p w:rsidR="00575F6B" w:rsidRPr="00575F6B" w:rsidRDefault="00575F6B" w:rsidP="00575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6B">
        <w:rPr>
          <w:rFonts w:ascii="MS Mincho" w:eastAsia="MS Mincho" w:hAnsi="MS Mincho" w:cs="MS Mincho" w:hint="eastAsia"/>
          <w:sz w:val="24"/>
          <w:szCs w:val="24"/>
          <w:lang w:eastAsia="ru-RU"/>
        </w:rPr>
        <w:t>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75F6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575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часа после рождения, </w:t>
      </w:r>
    </w:p>
    <w:p w:rsidR="00575F6B" w:rsidRPr="00575F6B" w:rsidRDefault="00575F6B" w:rsidP="00575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6B">
        <w:rPr>
          <w:rFonts w:ascii="MS Mincho" w:eastAsia="MS Mincho" w:hAnsi="MS Mincho" w:cs="MS Mincho" w:hint="eastAsia"/>
          <w:sz w:val="24"/>
          <w:szCs w:val="24"/>
          <w:lang w:eastAsia="ru-RU"/>
        </w:rPr>
        <w:t>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5F6B">
        <w:rPr>
          <w:rFonts w:ascii="Times New Roman" w:eastAsia="Times New Roman" w:hAnsi="Times New Roman" w:cs="Times New Roman"/>
          <w:sz w:val="24"/>
          <w:szCs w:val="24"/>
          <w:lang w:eastAsia="ru-RU"/>
        </w:rPr>
        <w:t>в 1 месяц, </w:t>
      </w:r>
    </w:p>
    <w:p w:rsidR="00575F6B" w:rsidRPr="00575F6B" w:rsidRDefault="00575F6B" w:rsidP="00575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6B">
        <w:rPr>
          <w:rFonts w:ascii="MS Mincho" w:eastAsia="MS Mincho" w:hAnsi="MS Mincho" w:cs="MS Mincho" w:hint="eastAsia"/>
          <w:sz w:val="24"/>
          <w:szCs w:val="24"/>
          <w:lang w:eastAsia="ru-RU"/>
        </w:rPr>
        <w:t>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5F6B">
        <w:rPr>
          <w:rFonts w:ascii="Times New Roman" w:eastAsia="Times New Roman" w:hAnsi="Times New Roman" w:cs="Times New Roman"/>
          <w:sz w:val="24"/>
          <w:szCs w:val="24"/>
          <w:lang w:eastAsia="ru-RU"/>
        </w:rPr>
        <w:t>в 6 месяцев. </w:t>
      </w:r>
    </w:p>
    <w:p w:rsidR="00575F6B" w:rsidRPr="00575F6B" w:rsidRDefault="00575F6B" w:rsidP="00575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F6B" w:rsidRPr="00575F6B" w:rsidRDefault="00575F6B" w:rsidP="00575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из групп риска (например, рожденные от инфицированных гепатитом B матерей) вакцинируются 4 раза по схеме 0-1-2-12.</w:t>
      </w:r>
    </w:p>
    <w:p w:rsidR="00575F6B" w:rsidRPr="00575F6B" w:rsidRDefault="00575F6B" w:rsidP="00575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F6B" w:rsidRPr="00575F6B" w:rsidRDefault="00575F6B" w:rsidP="00575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упустите драгоценное время!</w:t>
      </w:r>
    </w:p>
    <w:p w:rsidR="00575F6B" w:rsidRDefault="00575F6B" w:rsidP="00575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F6B" w:rsidRPr="00575F6B" w:rsidRDefault="00575F6B" w:rsidP="00575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вакцинацию в роддоме, при отсутствии установленных врачом медицинских противопоказаний, — это важнейший шаг к защите здоровья вашего малыша. </w:t>
      </w:r>
    </w:p>
    <w:p w:rsidR="00575F6B" w:rsidRPr="00575F6B" w:rsidRDefault="00575F6B" w:rsidP="00575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волнуйтесь, иммунная система новорожденного без труда справляется с вакциной. Их иммунная система не так «слаба», как может показаться. После рождения ребенок встречается с большим количеством неизвестных чужеродных веществ, с которыми он ранее не сталкивался. Они попадают к нему через кожу, вдыхаемый воздух, с молоком матери. Все дети успешно справляются </w:t>
      </w:r>
      <w:proofErr w:type="gramStart"/>
      <w:r w:rsidRPr="00575F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575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множеством новых внешних факторов. </w:t>
      </w:r>
    </w:p>
    <w:p w:rsidR="00575F6B" w:rsidRPr="00575F6B" w:rsidRDefault="00575F6B" w:rsidP="00575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F6B" w:rsidRPr="00575F6B" w:rsidRDefault="00575F6B" w:rsidP="00575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6B">
        <w:rPr>
          <w:rFonts w:ascii="Times New Roman" w:eastAsia="Times New Roman" w:hAnsi="Times New Roman" w:cs="Times New Roman"/>
          <w:sz w:val="24"/>
          <w:szCs w:val="24"/>
          <w:lang w:eastAsia="ru-RU"/>
        </w:rPr>
        <w:t>Гепатит</w:t>
      </w:r>
      <w:proofErr w:type="gramStart"/>
      <w:r w:rsidRPr="00575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575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крайне заразное заболевание.</w:t>
      </w:r>
    </w:p>
    <w:p w:rsidR="00575F6B" w:rsidRPr="00575F6B" w:rsidRDefault="00575F6B" w:rsidP="00575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6B">
        <w:rPr>
          <w:rFonts w:ascii="Times New Roman" w:eastAsia="Times New Roman" w:hAnsi="Times New Roman" w:cs="Times New Roman"/>
          <w:sz w:val="24"/>
          <w:szCs w:val="24"/>
          <w:lang w:eastAsia="ru-RU"/>
        </w:rPr>
        <w:t>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75F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вируса гепатита</w:t>
      </w:r>
      <w:proofErr w:type="gramStart"/>
      <w:r w:rsidRPr="00575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575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возможна даже при отсутствии на предметах видимых загрязнений, поскольку для заражения достаточно 0,0000001 мл сыворотки, содержащей вирус. </w:t>
      </w:r>
    </w:p>
    <w:p w:rsidR="00575F6B" w:rsidRPr="00575F6B" w:rsidRDefault="00575F6B" w:rsidP="00575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F6B" w:rsidRPr="00575F6B" w:rsidRDefault="00575F6B" w:rsidP="00575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6B">
        <w:rPr>
          <w:rFonts w:ascii="Times New Roman" w:eastAsia="Times New Roman" w:hAnsi="Times New Roman" w:cs="Times New Roman"/>
          <w:sz w:val="24"/>
          <w:szCs w:val="24"/>
          <w:lang w:eastAsia="ru-RU"/>
        </w:rPr>
        <w:t>А если у читающих взрослых возник вопрос: «Привит ли я?»</w:t>
      </w:r>
    </w:p>
    <w:p w:rsidR="00575F6B" w:rsidRPr="00575F6B" w:rsidRDefault="00575F6B" w:rsidP="00575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6B">
        <w:rPr>
          <w:rFonts w:ascii="MS Mincho" w:eastAsia="MS Mincho" w:hAnsi="MS Mincho" w:cs="MS Mincho" w:hint="eastAsia"/>
          <w:sz w:val="24"/>
          <w:szCs w:val="24"/>
          <w:lang w:eastAsia="ru-RU"/>
        </w:rPr>
        <w:t>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5F6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проверить свой прививочный сертификат. Если данных о трехкратной вакцинации от гепатита B нет, обратитесь к врачу. Все взрослые до 55 лет могут вакцинироваться от гепатита</w:t>
      </w:r>
      <w:proofErr w:type="gramStart"/>
      <w:r w:rsidRPr="00575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575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5F6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r w:rsidRPr="00575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рамках программы ОМС.</w:t>
      </w:r>
    </w:p>
    <w:p w:rsidR="00575F6B" w:rsidRPr="00575F6B" w:rsidRDefault="00575F6B" w:rsidP="00575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411" w:rsidRDefault="00261411"/>
    <w:sectPr w:rsidR="00261411" w:rsidSect="00261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5F6B"/>
    <w:rsid w:val="00006223"/>
    <w:rsid w:val="00036E02"/>
    <w:rsid w:val="000B5ACF"/>
    <w:rsid w:val="001E21AA"/>
    <w:rsid w:val="001E6FD6"/>
    <w:rsid w:val="00255341"/>
    <w:rsid w:val="00261411"/>
    <w:rsid w:val="002811AA"/>
    <w:rsid w:val="002954EB"/>
    <w:rsid w:val="002B053C"/>
    <w:rsid w:val="002E2D38"/>
    <w:rsid w:val="002F63CF"/>
    <w:rsid w:val="00306EC8"/>
    <w:rsid w:val="00330655"/>
    <w:rsid w:val="00340235"/>
    <w:rsid w:val="00353D2D"/>
    <w:rsid w:val="003B6CD9"/>
    <w:rsid w:val="00401179"/>
    <w:rsid w:val="004531A4"/>
    <w:rsid w:val="00461138"/>
    <w:rsid w:val="00570B00"/>
    <w:rsid w:val="00575F6B"/>
    <w:rsid w:val="005B1313"/>
    <w:rsid w:val="005E210F"/>
    <w:rsid w:val="005F10CA"/>
    <w:rsid w:val="005F5FCF"/>
    <w:rsid w:val="00651B0B"/>
    <w:rsid w:val="00694E9D"/>
    <w:rsid w:val="006B2AF7"/>
    <w:rsid w:val="006D3D94"/>
    <w:rsid w:val="00702FC8"/>
    <w:rsid w:val="00750215"/>
    <w:rsid w:val="0077351B"/>
    <w:rsid w:val="007C00A5"/>
    <w:rsid w:val="007D73F0"/>
    <w:rsid w:val="008C7744"/>
    <w:rsid w:val="009A212F"/>
    <w:rsid w:val="00A754EF"/>
    <w:rsid w:val="00BC2938"/>
    <w:rsid w:val="00BF531C"/>
    <w:rsid w:val="00C11E49"/>
    <w:rsid w:val="00C82E73"/>
    <w:rsid w:val="00C9174C"/>
    <w:rsid w:val="00CE3B26"/>
    <w:rsid w:val="00D22648"/>
    <w:rsid w:val="00D5445B"/>
    <w:rsid w:val="00DB4348"/>
    <w:rsid w:val="00DE13B0"/>
    <w:rsid w:val="00E41355"/>
    <w:rsid w:val="00E96EA6"/>
    <w:rsid w:val="00EF0A7D"/>
    <w:rsid w:val="00FE1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3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9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9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4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8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6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2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0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4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6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9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64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3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4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2026-02-26T06:25:00Z</dcterms:created>
  <dcterms:modified xsi:type="dcterms:W3CDTF">2026-02-26T06:32:00Z</dcterms:modified>
</cp:coreProperties>
</file>