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FCA" w:rsidRPr="00B1799D" w:rsidRDefault="00812FCA" w:rsidP="00812FCA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</w:pPr>
      <w:r w:rsidRPr="00812FCA"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  <w:t>Почему важно начинать вакцинацию ребенка после рождения</w:t>
      </w:r>
      <w:r w:rsidRPr="00B1799D">
        <w:rPr>
          <w:rFonts w:ascii="Times New Roman" w:eastAsia="Times New Roman" w:hAnsi="Times New Roman" w:cs="Times New Roman"/>
          <w:b/>
          <w:bCs/>
          <w:color w:val="232629"/>
          <w:kern w:val="36"/>
          <w:sz w:val="36"/>
          <w:szCs w:val="36"/>
          <w:lang w:eastAsia="ru-RU"/>
        </w:rPr>
        <w:t>.</w:t>
      </w:r>
    </w:p>
    <w:p w:rsidR="00812FCA" w:rsidRPr="00812FCA" w:rsidRDefault="00812FCA" w:rsidP="00812FCA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  <w:r w:rsidRPr="00812FCA">
        <w:rPr>
          <w:rFonts w:ascii="Times New Roman" w:eastAsia="Times New Roman" w:hAnsi="Times New Roman" w:cs="Times New Roman"/>
          <w:b/>
          <w:bCs/>
          <w:noProof/>
          <w:color w:val="232629"/>
          <w:kern w:val="36"/>
          <w:sz w:val="28"/>
          <w:szCs w:val="28"/>
          <w:lang w:eastAsia="ru-RU"/>
        </w:rPr>
        <w:drawing>
          <wp:inline distT="0" distB="0" distL="0" distR="0">
            <wp:extent cx="4847149" cy="292672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48" cy="2927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FCA" w:rsidRPr="00812FCA" w:rsidRDefault="00812FCA" w:rsidP="00812FCA">
      <w:pPr>
        <w:pStyle w:val="a3"/>
        <w:shd w:val="clear" w:color="auto" w:fill="FAFAFA"/>
        <w:rPr>
          <w:color w:val="232629"/>
          <w:sz w:val="28"/>
          <w:szCs w:val="28"/>
        </w:rPr>
      </w:pPr>
      <w:r w:rsidRPr="00812FCA">
        <w:rPr>
          <w:color w:val="232629"/>
          <w:sz w:val="28"/>
          <w:szCs w:val="28"/>
        </w:rPr>
        <w:t xml:space="preserve">Вакцинация новорожденных – эффективный способ защиты от опасных инфекционных заболеваний. </w:t>
      </w:r>
      <w:proofErr w:type="gramStart"/>
      <w:r w:rsidRPr="00812FCA">
        <w:rPr>
          <w:color w:val="232629"/>
          <w:sz w:val="28"/>
          <w:szCs w:val="28"/>
        </w:rPr>
        <w:t>В первые</w:t>
      </w:r>
      <w:proofErr w:type="gramEnd"/>
      <w:r w:rsidRPr="00812FCA">
        <w:rPr>
          <w:color w:val="232629"/>
          <w:sz w:val="28"/>
          <w:szCs w:val="28"/>
        </w:rPr>
        <w:t xml:space="preserve"> месяцы жизни иммунная система малыша еще не сформирована и особенно уязвима перед вирусами и бактериями, которые могут привести к тяжелым заболеваниям или даже летальному исходу.</w:t>
      </w:r>
    </w:p>
    <w:p w:rsidR="00812FCA" w:rsidRPr="00812FCA" w:rsidRDefault="00812FCA" w:rsidP="00812FCA">
      <w:pPr>
        <w:pStyle w:val="a3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812FCA">
        <w:rPr>
          <w:b/>
          <w:bCs/>
          <w:color w:val="232629"/>
          <w:sz w:val="28"/>
          <w:szCs w:val="28"/>
        </w:rPr>
        <w:t>Защита с первых дней жизни</w:t>
      </w:r>
    </w:p>
    <w:p w:rsidR="00812FCA" w:rsidRPr="00812FCA" w:rsidRDefault="00812FCA" w:rsidP="00812FCA">
      <w:pPr>
        <w:pStyle w:val="a3"/>
        <w:shd w:val="clear" w:color="auto" w:fill="FAFAFA"/>
        <w:rPr>
          <w:color w:val="232629"/>
          <w:sz w:val="28"/>
          <w:szCs w:val="28"/>
        </w:rPr>
      </w:pPr>
      <w:r w:rsidRPr="00812FCA">
        <w:rPr>
          <w:color w:val="232629"/>
          <w:sz w:val="28"/>
          <w:szCs w:val="28"/>
        </w:rPr>
        <w:t>Первую прививку против гепатита B ребенку делают в роддоме в течение суток после рождения. Это решение связано с тем, что именно новорожденные наиболее подвержены риску заражения этой инфекцией при контакте с носителем вируса. Вторую прививку от гепатита</w:t>
      </w:r>
      <w:proofErr w:type="gramStart"/>
      <w:r w:rsidRPr="00812FCA">
        <w:rPr>
          <w:color w:val="232629"/>
          <w:sz w:val="28"/>
          <w:szCs w:val="28"/>
        </w:rPr>
        <w:t> В</w:t>
      </w:r>
      <w:proofErr w:type="gramEnd"/>
      <w:r w:rsidRPr="00812FCA">
        <w:rPr>
          <w:color w:val="232629"/>
          <w:sz w:val="28"/>
          <w:szCs w:val="28"/>
        </w:rPr>
        <w:t xml:space="preserve"> делают в один месяц, третью – в 6 месяцев. Благодаря ранней вакцинации заболеваемость острым гепатитом B среди детей в России практически ликвидирована: по данным Минздрава РФ, в 2025 году этот показатель снизился до исторического минимума – всего 0,25 случая на 100 тыс. населения.</w:t>
      </w:r>
    </w:p>
    <w:p w:rsidR="00812FCA" w:rsidRPr="00812FCA" w:rsidRDefault="00812FCA" w:rsidP="00812FCA">
      <w:pPr>
        <w:pStyle w:val="a3"/>
        <w:shd w:val="clear" w:color="auto" w:fill="FAFAFA"/>
        <w:rPr>
          <w:color w:val="232629"/>
          <w:sz w:val="28"/>
          <w:szCs w:val="28"/>
        </w:rPr>
      </w:pPr>
      <w:r w:rsidRPr="00812FCA">
        <w:rPr>
          <w:color w:val="232629"/>
          <w:sz w:val="28"/>
          <w:szCs w:val="28"/>
        </w:rPr>
        <w:t>На 3–7 день жизни проводят вакцинацию против туберкулеза (БЦЖ). Вакцина защищает новорожденного от скоротечных тяжелых форм заболевания. Появление небольшого гнойничка в месте укола – нормальная реакция организма и признак эффективности вакцины.</w:t>
      </w:r>
    </w:p>
    <w:p w:rsidR="00812FCA" w:rsidRPr="00812FCA" w:rsidRDefault="00812FCA" w:rsidP="00812FCA">
      <w:pPr>
        <w:pStyle w:val="a3"/>
        <w:shd w:val="clear" w:color="auto" w:fill="FAFAFA"/>
        <w:rPr>
          <w:color w:val="232629"/>
          <w:sz w:val="28"/>
          <w:szCs w:val="28"/>
        </w:rPr>
      </w:pPr>
      <w:r w:rsidRPr="00812FCA">
        <w:rPr>
          <w:color w:val="232629"/>
          <w:sz w:val="28"/>
          <w:szCs w:val="28"/>
        </w:rPr>
        <w:t>В 2 месяца наступает время для первой вакцинации от </w:t>
      </w:r>
      <w:proofErr w:type="spellStart"/>
      <w:r w:rsidRPr="00812FCA">
        <w:rPr>
          <w:color w:val="232629"/>
          <w:sz w:val="28"/>
          <w:szCs w:val="28"/>
        </w:rPr>
        <w:t>пневмококковои</w:t>
      </w:r>
      <w:proofErr w:type="spellEnd"/>
      <w:r w:rsidRPr="00812FCA">
        <w:rPr>
          <w:color w:val="232629"/>
          <w:sz w:val="28"/>
          <w:szCs w:val="28"/>
        </w:rPr>
        <w:t xml:space="preserve">̆ инфекции, в 4,5 месяца вводят вторую вакцину. В три месяца проводится первая вакцинация от дифтерии, коклюша, столбняка, полиомиелита, </w:t>
      </w:r>
      <w:proofErr w:type="spellStart"/>
      <w:r w:rsidRPr="00812FCA">
        <w:rPr>
          <w:color w:val="232629"/>
          <w:sz w:val="28"/>
          <w:szCs w:val="28"/>
        </w:rPr>
        <w:lastRenderedPageBreak/>
        <w:t>гемофильнои</w:t>
      </w:r>
      <w:proofErr w:type="spellEnd"/>
      <w:r w:rsidRPr="00812FCA">
        <w:rPr>
          <w:color w:val="232629"/>
          <w:sz w:val="28"/>
          <w:szCs w:val="28"/>
        </w:rPr>
        <w:t>̆ инфекции типа </w:t>
      </w:r>
      <w:proofErr w:type="spellStart"/>
      <w:r w:rsidRPr="00812FCA">
        <w:rPr>
          <w:color w:val="232629"/>
          <w:sz w:val="28"/>
          <w:szCs w:val="28"/>
        </w:rPr>
        <w:t>b</w:t>
      </w:r>
      <w:proofErr w:type="spellEnd"/>
      <w:r w:rsidRPr="00812FCA">
        <w:rPr>
          <w:color w:val="232629"/>
          <w:sz w:val="28"/>
          <w:szCs w:val="28"/>
        </w:rPr>
        <w:t>; вторая – в 4,5 месяца, третья – в 6 месяцев. В 12 месяцев – вакцинация от кори, краснухи и паротита.</w:t>
      </w:r>
    </w:p>
    <w:p w:rsidR="00812FCA" w:rsidRPr="00812FCA" w:rsidRDefault="00812FCA" w:rsidP="00812FCA">
      <w:pPr>
        <w:pStyle w:val="a3"/>
        <w:shd w:val="clear" w:color="auto" w:fill="FAFAFA"/>
        <w:rPr>
          <w:color w:val="232629"/>
          <w:sz w:val="28"/>
          <w:szCs w:val="28"/>
        </w:rPr>
      </w:pPr>
      <w:r w:rsidRPr="00812FCA">
        <w:rPr>
          <w:color w:val="232629"/>
          <w:sz w:val="28"/>
          <w:szCs w:val="28"/>
        </w:rPr>
        <w:t>Вакцинация ребенка продолжается и дальше – в соответствии с Национальным календарем профилактических прививок. Иммунопрофилактика позволяет организму выработать антитела без риска заболеть. Все вакцины, включенные в Национальный календарь, прошли строгий контроль качества и безопасности. Они не только защищают конкретного человека, но и способствуют формированию коллективного иммунитета, снижая ри</w:t>
      </w:r>
      <w:proofErr w:type="gramStart"/>
      <w:r w:rsidRPr="00812FCA">
        <w:rPr>
          <w:color w:val="232629"/>
          <w:sz w:val="28"/>
          <w:szCs w:val="28"/>
        </w:rPr>
        <w:t>ск всп</w:t>
      </w:r>
      <w:proofErr w:type="gramEnd"/>
      <w:r w:rsidRPr="00812FCA">
        <w:rPr>
          <w:color w:val="232629"/>
          <w:sz w:val="28"/>
          <w:szCs w:val="28"/>
        </w:rPr>
        <w:t>ышек инфекций в обществе.</w:t>
      </w:r>
    </w:p>
    <w:p w:rsidR="00812FCA" w:rsidRPr="00812FCA" w:rsidRDefault="00812FCA" w:rsidP="00812FCA">
      <w:pPr>
        <w:pStyle w:val="a3"/>
        <w:shd w:val="clear" w:color="auto" w:fill="FAFAFA"/>
        <w:spacing w:before="0" w:after="0"/>
        <w:rPr>
          <w:color w:val="232629"/>
          <w:sz w:val="28"/>
          <w:szCs w:val="28"/>
        </w:rPr>
      </w:pPr>
      <w:r w:rsidRPr="00812FCA">
        <w:rPr>
          <w:b/>
          <w:bCs/>
          <w:color w:val="232629"/>
          <w:sz w:val="28"/>
          <w:szCs w:val="28"/>
        </w:rPr>
        <w:t>Рекомендации для родителей</w:t>
      </w:r>
    </w:p>
    <w:p w:rsidR="00812FCA" w:rsidRPr="00812FCA" w:rsidRDefault="00812FCA" w:rsidP="00812FCA">
      <w:pPr>
        <w:pStyle w:val="a3"/>
        <w:shd w:val="clear" w:color="auto" w:fill="FAFAFA"/>
        <w:rPr>
          <w:color w:val="232629"/>
          <w:sz w:val="28"/>
          <w:szCs w:val="28"/>
        </w:rPr>
      </w:pPr>
      <w:r w:rsidRPr="00812FCA">
        <w:rPr>
          <w:color w:val="232629"/>
          <w:sz w:val="28"/>
          <w:szCs w:val="28"/>
        </w:rPr>
        <w:t>Не отказывайтесь от прививок без медицинских оснований! Если есть сомнения – обсудите их с </w:t>
      </w:r>
      <w:proofErr w:type="spellStart"/>
      <w:r w:rsidRPr="00812FCA">
        <w:rPr>
          <w:color w:val="232629"/>
          <w:sz w:val="28"/>
          <w:szCs w:val="28"/>
        </w:rPr>
        <w:t>неонатологом</w:t>
      </w:r>
      <w:proofErr w:type="spellEnd"/>
      <w:r w:rsidRPr="00812FCA">
        <w:rPr>
          <w:color w:val="232629"/>
          <w:sz w:val="28"/>
          <w:szCs w:val="28"/>
        </w:rPr>
        <w:t xml:space="preserve"> или с педиатром. Специалисты ответят на все вопросы и расскажут о возможных реакциях организма.</w:t>
      </w:r>
    </w:p>
    <w:p w:rsidR="00812FCA" w:rsidRPr="00812FCA" w:rsidRDefault="00812FCA" w:rsidP="00812FCA">
      <w:pPr>
        <w:pStyle w:val="a3"/>
        <w:shd w:val="clear" w:color="auto" w:fill="FAFAFA"/>
        <w:rPr>
          <w:color w:val="232629"/>
          <w:sz w:val="28"/>
          <w:szCs w:val="28"/>
        </w:rPr>
      </w:pPr>
      <w:r w:rsidRPr="00812FCA">
        <w:rPr>
          <w:color w:val="232629"/>
          <w:sz w:val="28"/>
          <w:szCs w:val="28"/>
        </w:rPr>
        <w:t>Если у ребенка есть врожденные заболевания, родовая травма, острые симптомы или отягощенный анамнез, сообщите врачу, он оценит возможность вакцинации и определит, нет ли временных противопоказаний.</w:t>
      </w:r>
    </w:p>
    <w:p w:rsidR="00812FCA" w:rsidRPr="00812FCA" w:rsidRDefault="00812FCA" w:rsidP="00812FCA">
      <w:pPr>
        <w:pStyle w:val="a3"/>
        <w:shd w:val="clear" w:color="auto" w:fill="FAFAFA"/>
        <w:rPr>
          <w:color w:val="232629"/>
          <w:sz w:val="28"/>
          <w:szCs w:val="28"/>
        </w:rPr>
      </w:pPr>
      <w:r w:rsidRPr="00812FCA">
        <w:rPr>
          <w:color w:val="232629"/>
          <w:sz w:val="28"/>
          <w:szCs w:val="28"/>
        </w:rPr>
        <w:t>Если прививку отложили, следите за рекомендациями педиатра и не забывайте вернуться к вакцинации после снятия запрета. Следуйте рекомендованному графику прививок </w:t>
      </w:r>
      <w:r>
        <w:rPr>
          <w:color w:val="232629"/>
          <w:sz w:val="28"/>
          <w:szCs w:val="28"/>
        </w:rPr>
        <w:t>– это важно для здоровья ребенка.</w:t>
      </w:r>
    </w:p>
    <w:p w:rsidR="00261411" w:rsidRPr="00812FCA" w:rsidRDefault="00261411">
      <w:pPr>
        <w:rPr>
          <w:rFonts w:ascii="Times New Roman" w:hAnsi="Times New Roman" w:cs="Times New Roman"/>
          <w:sz w:val="28"/>
          <w:szCs w:val="28"/>
        </w:rPr>
      </w:pPr>
    </w:p>
    <w:sectPr w:rsidR="00261411" w:rsidRPr="00812FCA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2FCA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12FCA"/>
    <w:rsid w:val="008C7744"/>
    <w:rsid w:val="009A212F"/>
    <w:rsid w:val="00A754EF"/>
    <w:rsid w:val="00B1799D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26862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812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1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2026-08-06T06:48:00Z</dcterms:created>
  <dcterms:modified xsi:type="dcterms:W3CDTF">2026-08-06T06:50:00Z</dcterms:modified>
</cp:coreProperties>
</file>