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F0" w:rsidRPr="00DE03F0" w:rsidRDefault="00DE03F0" w:rsidP="00DE03F0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  <w:r w:rsidRPr="00DE03F0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Рекомендации: можно ли пить воду из родников и колонок.</w:t>
      </w:r>
    </w:p>
    <w:p w:rsidR="00DE03F0" w:rsidRPr="00DE03F0" w:rsidRDefault="00DE03F0" w:rsidP="00DE03F0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DE03F0">
        <w:rPr>
          <w:rFonts w:ascii="Times New Roman" w:eastAsia="Times New Roman" w:hAnsi="Times New Roman" w:cs="Times New Roman"/>
          <w:b/>
          <w:bCs/>
          <w:noProof/>
          <w:color w:val="232629"/>
          <w:kern w:val="36"/>
          <w:sz w:val="24"/>
          <w:szCs w:val="24"/>
          <w:lang w:eastAsia="ru-RU"/>
        </w:rPr>
        <w:drawing>
          <wp:inline distT="0" distB="0" distL="0" distR="0">
            <wp:extent cx="4831246" cy="3217432"/>
            <wp:effectExtent l="19050" t="0" r="745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572" cy="321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3F0" w:rsidRPr="00DE03F0" w:rsidRDefault="00DE03F0" w:rsidP="00DE03F0">
      <w:pPr>
        <w:pStyle w:val="a3"/>
        <w:shd w:val="clear" w:color="auto" w:fill="FAFAFA"/>
        <w:rPr>
          <w:color w:val="232629"/>
        </w:rPr>
      </w:pPr>
      <w:r w:rsidRPr="00DE03F0">
        <w:rPr>
          <w:color w:val="232629"/>
        </w:rPr>
        <w:t>Ответ на этот вопрос следует разделить, поскольку родник и водоразборная колонка относятся к разным типам источников водоснабжения.</w:t>
      </w:r>
    </w:p>
    <w:p w:rsidR="00DE03F0" w:rsidRPr="00DE03F0" w:rsidRDefault="00DE03F0" w:rsidP="00DE03F0">
      <w:pPr>
        <w:pStyle w:val="a3"/>
        <w:shd w:val="clear" w:color="auto" w:fill="FAFAFA"/>
        <w:spacing w:before="0" w:after="0"/>
        <w:rPr>
          <w:color w:val="232629"/>
        </w:rPr>
      </w:pPr>
      <w:r w:rsidRPr="00DE03F0">
        <w:rPr>
          <w:b/>
          <w:bCs/>
          <w:color w:val="232629"/>
        </w:rPr>
        <w:t>Родник </w:t>
      </w:r>
      <w:r w:rsidRPr="00DE03F0">
        <w:rPr>
          <w:color w:val="232629"/>
        </w:rPr>
        <w:t xml:space="preserve">– естественный выход подземных вод на поверхность. Вода в родниках периодически проверяется на соответствие действующим нормативам </w:t>
      </w:r>
      <w:proofErr w:type="spellStart"/>
      <w:r w:rsidRPr="00DE03F0">
        <w:rPr>
          <w:color w:val="232629"/>
        </w:rPr>
        <w:t>СанПиН</w:t>
      </w:r>
      <w:proofErr w:type="spellEnd"/>
      <w:r w:rsidRPr="00DE03F0">
        <w:rPr>
          <w:color w:val="232629"/>
        </w:rPr>
        <w:t xml:space="preserve"> 1.2.3685-21 «Гигиенические нормативы и требования к обеспечению безопасности и (или) безвредности для человека факторов среды обитания». Однако состав родниковой воды зависит от очень многих факторов и может измениться в любую минуту под воздействием природных явлений или действий человека. Таким образом, вода может оказаться потенциально опасной для человеческого организма.</w:t>
      </w:r>
    </w:p>
    <w:p w:rsidR="00DE03F0" w:rsidRPr="00DE03F0" w:rsidRDefault="00DE03F0" w:rsidP="00DE03F0">
      <w:pPr>
        <w:pStyle w:val="a3"/>
        <w:shd w:val="clear" w:color="auto" w:fill="FAFAFA"/>
        <w:rPr>
          <w:color w:val="232629"/>
        </w:rPr>
      </w:pPr>
      <w:r w:rsidRPr="00DE03F0">
        <w:rPr>
          <w:color w:val="232629"/>
        </w:rPr>
        <w:t>Поскольку вода в роднике – неглубокого залегания, в нее может попасть практически все, что находится на поверхности земли. Качество зависит от времени года, погоды, таяния снега, ливней и паводков, которые смывают в почву самые разные загрязняющие вещества. Это может быть биологическое загрязнение – попадание в воду различных патогенных микроорганизмов (кишечной палочки, возбудителей сальмонеллеза, дизентерии, холеры, вирусного гепатита</w:t>
      </w:r>
      <w:proofErr w:type="gramStart"/>
      <w:r w:rsidRPr="00DE03F0">
        <w:rPr>
          <w:color w:val="232629"/>
        </w:rPr>
        <w:t> А</w:t>
      </w:r>
      <w:proofErr w:type="gramEnd"/>
      <w:r w:rsidRPr="00DE03F0">
        <w:rPr>
          <w:color w:val="232629"/>
        </w:rPr>
        <w:t xml:space="preserve">, вирусных кишечных инфекций, </w:t>
      </w:r>
      <w:proofErr w:type="spellStart"/>
      <w:r w:rsidRPr="00DE03F0">
        <w:rPr>
          <w:color w:val="232629"/>
        </w:rPr>
        <w:t>протозойных</w:t>
      </w:r>
      <w:proofErr w:type="spellEnd"/>
      <w:r w:rsidRPr="00DE03F0">
        <w:rPr>
          <w:color w:val="232629"/>
        </w:rPr>
        <w:t xml:space="preserve"> инфекций и гельминтозов).</w:t>
      </w:r>
    </w:p>
    <w:p w:rsidR="00DE03F0" w:rsidRPr="00DE03F0" w:rsidRDefault="00DE03F0" w:rsidP="00DE03F0">
      <w:pPr>
        <w:pStyle w:val="a3"/>
        <w:shd w:val="clear" w:color="auto" w:fill="FAFAFA"/>
        <w:rPr>
          <w:color w:val="232629"/>
        </w:rPr>
      </w:pPr>
      <w:r w:rsidRPr="00DE03F0">
        <w:rPr>
          <w:color w:val="232629"/>
        </w:rPr>
        <w:t>Химическое загрязнение воды связано с пестицидами, тяжелыми металлами, нитратами и нитритами из удобрений, продуктами утилизации различных отходов и др. Источниками загрязнения могут быть туалеты, выгребные ямы, места хранения удобрений, навоза, пестицидов и других химических веществ, промышленные и сельскохозяйственные объекты, канализационные сооружения, автомобильные магистрали, железные дороги, аэропорты, места купания.</w:t>
      </w:r>
    </w:p>
    <w:p w:rsidR="00DE03F0" w:rsidRPr="00DE03F0" w:rsidRDefault="00DE03F0" w:rsidP="00DE03F0">
      <w:pPr>
        <w:pStyle w:val="a3"/>
        <w:shd w:val="clear" w:color="auto" w:fill="FAFAFA"/>
        <w:spacing w:before="0" w:after="0"/>
        <w:rPr>
          <w:color w:val="232629"/>
        </w:rPr>
      </w:pPr>
      <w:r w:rsidRPr="00DE03F0">
        <w:rPr>
          <w:i/>
          <w:iCs/>
          <w:color w:val="232629"/>
        </w:rPr>
        <w:t>Важно! </w:t>
      </w:r>
      <w:r w:rsidRPr="00DE03F0">
        <w:rPr>
          <w:color w:val="232629"/>
        </w:rPr>
        <w:t>Практически все поверхностные источники воды в черте города или населенного пункта (в том числе и родники) согласно санитарным нормам и правилам считаются непригодными для использования в качестве источника питьевой воды.</w:t>
      </w:r>
    </w:p>
    <w:p w:rsidR="00DE03F0" w:rsidRPr="00DE03F0" w:rsidRDefault="00DE03F0" w:rsidP="00DE03F0">
      <w:pPr>
        <w:pStyle w:val="a3"/>
        <w:shd w:val="clear" w:color="auto" w:fill="FAFAFA"/>
        <w:rPr>
          <w:color w:val="232629"/>
        </w:rPr>
      </w:pPr>
      <w:r w:rsidRPr="00DE03F0">
        <w:rPr>
          <w:color w:val="232629"/>
        </w:rPr>
        <w:lastRenderedPageBreak/>
        <w:t xml:space="preserve">Для предотвращения химического и микробиологического загрязнения воды родника, необходимо его правильное содержание и эксплуатация. Без анализа в специализированной лаборатории нельзя быть уверенным в безопасности воды из родника. Узнать, есть ли в конкретном регионе родники, вода которых пригодна для питья, можно в территориальном органе </w:t>
      </w:r>
      <w:proofErr w:type="spellStart"/>
      <w:r w:rsidRPr="00DE03F0">
        <w:rPr>
          <w:color w:val="232629"/>
        </w:rPr>
        <w:t>Роспотребнадзора</w:t>
      </w:r>
      <w:proofErr w:type="spellEnd"/>
      <w:r w:rsidRPr="00DE03F0">
        <w:rPr>
          <w:color w:val="232629"/>
        </w:rPr>
        <w:t>. Для минимизации возможных рисков, воду из непроверенных источников желательно как минимум кипятить. При отсутствии такой возможности стоит отказаться от употребления.</w:t>
      </w:r>
    </w:p>
    <w:p w:rsidR="00DE03F0" w:rsidRPr="00DE03F0" w:rsidRDefault="00DE03F0" w:rsidP="00DE03F0">
      <w:pPr>
        <w:pStyle w:val="a3"/>
        <w:shd w:val="clear" w:color="auto" w:fill="FAFAFA"/>
        <w:spacing w:before="0" w:after="0"/>
        <w:rPr>
          <w:color w:val="232629"/>
        </w:rPr>
      </w:pPr>
      <w:r w:rsidRPr="00DE03F0">
        <w:rPr>
          <w:b/>
          <w:bCs/>
          <w:color w:val="232629"/>
        </w:rPr>
        <w:t>Водоразборная колонка (гидрант) </w:t>
      </w:r>
      <w:r w:rsidRPr="00DE03F0">
        <w:rPr>
          <w:color w:val="232629"/>
        </w:rPr>
        <w:t>– приспособление для подачи воды из системы централизованного водоснабжения. Поскольку вода в колонку поступает из водопроводной системы, она проходит многоступенчатую обработку в специальных очистных сооружениях и, соответственно, считается питьевой. Однако и ее качество не всегда гарантировано, и в воде могут содержаться опасные для здоровья примеси. Связано это, прежде всего, с конструктивными особенностями колонки, которые не исключают попадания в нее грунтовых поверхностных вод через эжектор, предназначенный для предотвращения накопления воды в колонке и ее замерзания. Также источниками загрязнения могут быть протечки, мусор в системе, коррозия труб.</w:t>
      </w:r>
    </w:p>
    <w:p w:rsidR="00DE03F0" w:rsidRPr="00DE03F0" w:rsidRDefault="00DE03F0" w:rsidP="00DE03F0">
      <w:pPr>
        <w:pStyle w:val="a3"/>
        <w:shd w:val="clear" w:color="auto" w:fill="FAFAFA"/>
        <w:rPr>
          <w:color w:val="232629"/>
        </w:rPr>
      </w:pPr>
      <w:r w:rsidRPr="00DE03F0">
        <w:rPr>
          <w:color w:val="232629"/>
        </w:rPr>
        <w:t xml:space="preserve">Органы </w:t>
      </w:r>
      <w:proofErr w:type="spellStart"/>
      <w:r w:rsidRPr="00DE03F0">
        <w:rPr>
          <w:color w:val="232629"/>
        </w:rPr>
        <w:t>санэпиднадзора</w:t>
      </w:r>
      <w:proofErr w:type="spellEnd"/>
      <w:r w:rsidRPr="00DE03F0">
        <w:rPr>
          <w:color w:val="232629"/>
        </w:rPr>
        <w:t xml:space="preserve"> регулярно проводят тесты воды из колонок для контроля качества и выявления возможных загрязнений. Тем не </w:t>
      </w:r>
      <w:proofErr w:type="gramStart"/>
      <w:r w:rsidRPr="00DE03F0">
        <w:rPr>
          <w:color w:val="232629"/>
        </w:rPr>
        <w:t>менее</w:t>
      </w:r>
      <w:proofErr w:type="gramEnd"/>
      <w:r w:rsidRPr="00DE03F0">
        <w:rPr>
          <w:color w:val="232629"/>
        </w:rPr>
        <w:t xml:space="preserve"> воду из колонки лучше не употреблять без предварительной обработки (кипячения).</w:t>
      </w:r>
    </w:p>
    <w:p w:rsidR="00DE03F0" w:rsidRPr="00DE03F0" w:rsidRDefault="00DE03F0" w:rsidP="00DE03F0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</w:p>
    <w:p w:rsidR="00261411" w:rsidRPr="00DE03F0" w:rsidRDefault="00261411">
      <w:pPr>
        <w:rPr>
          <w:rFonts w:ascii="Times New Roman" w:hAnsi="Times New Roman" w:cs="Times New Roman"/>
          <w:sz w:val="24"/>
          <w:szCs w:val="24"/>
        </w:rPr>
      </w:pPr>
    </w:p>
    <w:sectPr w:rsidR="00261411" w:rsidRPr="00DE03F0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03F0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B530C"/>
    <w:rsid w:val="00CE3B26"/>
    <w:rsid w:val="00D22648"/>
    <w:rsid w:val="00D5445B"/>
    <w:rsid w:val="00DB4348"/>
    <w:rsid w:val="00DE03F0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DE0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2026-08-06T06:51:00Z</dcterms:created>
  <dcterms:modified xsi:type="dcterms:W3CDTF">2026-08-06T06:53:00Z</dcterms:modified>
</cp:coreProperties>
</file>