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9B" w:rsidRPr="00CC649B" w:rsidRDefault="00CC649B" w:rsidP="00CC649B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</w:pPr>
      <w:r w:rsidRPr="00CC649B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>Паводок и инфекции</w:t>
      </w:r>
    </w:p>
    <w:p w:rsidR="00CC649B" w:rsidRPr="00CC649B" w:rsidRDefault="00CC649B" w:rsidP="00CC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3476625"/>
            <wp:effectExtent l="19050" t="0" r="9525" b="0"/>
            <wp:docPr id="1" name="Рисунок 1" descr="Паводок и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водок и инфек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</w:pP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iCs/>
          <w:color w:val="263238"/>
          <w:sz w:val="24"/>
          <w:szCs w:val="24"/>
          <w:lang w:eastAsia="ru-RU"/>
        </w:rPr>
        <w:t>Большая свободная масса воды, высвобождающаяся при наводнениях, паводках или ливнях, не знает препятствий на своем пути. Она приводит не только к разрушению или повреждению зданий, сооружений, коммуникаций, гибели урожая, смыву плодородных почв, но и может нанести вред здоровью человека. Подробнее в статье.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Во время паводка происходит загрязнение поверхностных водоемов и подземных вод. В результате разлива рек, озер, происходит смыв грязи с площадок производственных предприятий, дорог, попадание фекалий животных и мусора в водные объекты, а также подтопление такими водами жилища человека.</w:t>
      </w:r>
    </w:p>
    <w:p w:rsidR="00CC649B" w:rsidRPr="00CC649B" w:rsidRDefault="00CC649B" w:rsidP="00CC649B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Во время чрезвычайных ситуаций вода может оказывать вредное влияние на здоровье человека, если она содержит возбудителей инфекционных заболеваний, химические вещества в концентрациях, опасных для здоровья человека.</w:t>
      </w:r>
    </w:p>
    <w:p w:rsidR="0003032C" w:rsidRDefault="00CC649B" w:rsidP="0003032C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Качество воды подземных источников расположенных рядом с поверхностью водоносных горизонтов, например, родников и колодцев, в период паводков может ухудшаться. Ее свойства во многом будут зависеть от оборудования самого источника и от санитарного состояния прилегающей территории.</w:t>
      </w:r>
    </w:p>
    <w:p w:rsidR="00CC649B" w:rsidRPr="00CC649B" w:rsidRDefault="00CC649B" w:rsidP="0003032C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На подтопленных территориях в период паводка в целях питания следует отдавать предпочтение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бутилированной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или кипяченой воде.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Какие заболевания могут возникнуть при употреблении загрязненной питьевой воды? Как их заподозрить?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  <w:t>Острые кишечные инфекции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Наиболее часто в период паводка встречаются как бактериальные кишечные инфекции, передающиеся через воду (брюшной тиф и паратифы, дизентерии), так и вирусные (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ротавирусная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норовирусная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аденовирусная, энтеровирусная инфекции, гепатиты</w:t>
      </w:r>
      <w:proofErr w:type="gram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А</w:t>
      </w:r>
      <w:proofErr w:type="gram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E).</w:t>
      </w:r>
    </w:p>
    <w:p w:rsidR="00CC649B" w:rsidRPr="00CC649B" w:rsidRDefault="00CC649B" w:rsidP="00CC649B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Многие кишечные инфекции начинаются с неспецифических симптомов: рвота, тошнота, боли в животе, диарея, подъем температуры, озноб, слабость, потливость.</w:t>
      </w:r>
      <w:proofErr w:type="gramEnd"/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 период паводка увеличивается риск заболевания, </w:t>
      </w:r>
      <w:hyperlink r:id="rId6" w:history="1">
        <w:r w:rsidRPr="00CC649B">
          <w:rPr>
            <w:rFonts w:ascii="Arial" w:eastAsia="Times New Roman" w:hAnsi="Arial" w:cs="Arial"/>
            <w:color w:val="89B342"/>
            <w:sz w:val="24"/>
            <w:szCs w:val="24"/>
            <w:lang w:eastAsia="ru-RU"/>
          </w:rPr>
          <w:t>болезнями общими для человека и животных</w:t>
        </w:r>
      </w:hyperlink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: туляремия, лептоспироз, сальмонеллез. Возбудители этих инфекций попадают в воду с мочой и испражнениями животных, а также в результате разложения трупов в местах затопления.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Проявления у этих заболеваний сильно отличаются друг от друга, поэтому расскажем о них подробнее. 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hyperlink r:id="rId7" w:history="1">
        <w:r w:rsidRPr="00CC649B">
          <w:rPr>
            <w:rFonts w:ascii="Arial" w:eastAsia="Times New Roman" w:hAnsi="Arial" w:cs="Arial"/>
            <w:b/>
            <w:bCs/>
            <w:color w:val="89B342"/>
            <w:sz w:val="24"/>
            <w:szCs w:val="24"/>
            <w:lang w:eastAsia="ru-RU"/>
          </w:rPr>
          <w:t>Сальмонеллез</w:t>
        </w:r>
      </w:hyperlink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Для сальмонеллеза характерны симптомы острой кишечной инфекции, о которых было сказано ранее: рвота, тошнота, боли в животе, диарея, подъем температуры, озноб, слабость, потливость.</w:t>
      </w:r>
      <w:proofErr w:type="gramEnd"/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hyperlink r:id="rId8" w:history="1">
        <w:r w:rsidRPr="00CC649B">
          <w:rPr>
            <w:rFonts w:ascii="Arial" w:eastAsia="Times New Roman" w:hAnsi="Arial" w:cs="Arial"/>
            <w:b/>
            <w:bCs/>
            <w:color w:val="89B342"/>
            <w:sz w:val="24"/>
            <w:szCs w:val="24"/>
            <w:lang w:eastAsia="ru-RU"/>
          </w:rPr>
          <w:t>Лептоспироз</w:t>
        </w:r>
      </w:hyperlink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Загрязнение воды спирохетами, относящимися к роду </w:t>
      </w:r>
      <w:proofErr w:type="spellStart"/>
      <w:r w:rsidRPr="00CC649B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Leptospira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возбудителями лептоспироза, происходит при попадании в нее мочи и других биологических жидкостей инфицированных животных, (наиболее часто грызунов). Лептоспироз может протекать в двух формах – </w:t>
      </w:r>
      <w:proofErr w:type="gram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желтушной</w:t>
      </w:r>
      <w:proofErr w:type="gram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безжелтушной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. Обе проявляются высокой температурой, головной болью, болями в мышцах. Помимо этого, возможны увеличение и болезненность печени, появление желтухи, а также поражение почек с развитием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олигоурии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(уменьшения количества мочи) и развитие геморрагических проявлений: носовые кровотечения, гематурия (появление крови в моче), геморрагии в местах инъекций, кровоизлияния в конъюнктивы и склеры («глаза ныряльщика»), желудочно-кишечные кровотечения.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hyperlink r:id="rId9" w:history="1">
        <w:r w:rsidRPr="00CC649B">
          <w:rPr>
            <w:rFonts w:ascii="Arial" w:eastAsia="Times New Roman" w:hAnsi="Arial" w:cs="Arial"/>
            <w:b/>
            <w:bCs/>
            <w:color w:val="89B342"/>
            <w:sz w:val="24"/>
            <w:szCs w:val="24"/>
            <w:lang w:eastAsia="ru-RU"/>
          </w:rPr>
          <w:t>Туляремия</w:t>
        </w:r>
      </w:hyperlink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Особо опасная инфекция, второе ее название «малая чума». Главными источниками этой инфекции являются также грызуны. Общими для любой из клинических форм являются симптомы интоксикации: выраженное повышение температуры (до 40°C), головная и мышечная боль, озноб, нарастающая слабость, потеря аппетита.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Вода опасна не только для человека, но и для животных. В поисках спасения многие из них подходят ближе к человеку. В таких условиях возрастает риск передачи зоонозных инфекций (особенно тех, источником инфекций которых являются грызуны), не только водным путем, но и пищевым, воздушно-пылевым, контактно-бытовым. Например, такие заболевания как </w:t>
      </w:r>
      <w:hyperlink r:id="rId10" w:history="1">
        <w:r w:rsidRPr="00CC649B">
          <w:rPr>
            <w:rFonts w:ascii="Arial" w:eastAsia="Times New Roman" w:hAnsi="Arial" w:cs="Arial"/>
            <w:color w:val="89B342"/>
            <w:sz w:val="24"/>
            <w:szCs w:val="24"/>
            <w:lang w:eastAsia="ru-RU"/>
          </w:rPr>
          <w:t>геморрагическая лихорадка с почечным синдромом (ГЛПС)</w:t>
        </w:r>
      </w:hyperlink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 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begin"/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instrText xml:space="preserve"> HYPERLINK "https://cgon.rospotrebnadzor.ru/naseleniyu/infektsionnye-i-parazitarnye-zabolevaniya/infektsii-ot-a-do-ya/iersinioz-kogda-zapasy-ne-vprok/" </w:instrText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separate"/>
      </w:r>
      <w:r w:rsidRPr="00CC649B">
        <w:rPr>
          <w:rFonts w:ascii="Arial" w:eastAsia="Times New Roman" w:hAnsi="Arial" w:cs="Arial"/>
          <w:color w:val="89B342"/>
          <w:sz w:val="24"/>
          <w:szCs w:val="24"/>
          <w:lang w:eastAsia="ru-RU"/>
        </w:rPr>
        <w:t>иерсиниозы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end"/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 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begin"/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instrText xml:space="preserve"> HYPERLINK "https://cgon.rospotrebnadzor.ru/naseleniyu/infektsionnye-i-parazitarnye-zabolevaniya/infektsii-ot-a-do-ya/listerioz/" </w:instrText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separate"/>
      </w:r>
      <w:r w:rsidRPr="00CC649B">
        <w:rPr>
          <w:rFonts w:ascii="Arial" w:eastAsia="Times New Roman" w:hAnsi="Arial" w:cs="Arial"/>
          <w:color w:val="89B342"/>
          <w:sz w:val="24"/>
          <w:szCs w:val="24"/>
          <w:lang w:eastAsia="ru-RU"/>
        </w:rPr>
        <w:t>листериоз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fldChar w:fldCharType="end"/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CC649B" w:rsidRPr="00CC649B" w:rsidRDefault="00CC649B" w:rsidP="00CC649B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Помните! При возникновении признаков инфекционного заболевания (повышение температуры тела, боли в животе, рвота, диарея, появление сыпи, изменение окраски кожи, респираторные явления) не занимайтесь самолечением, а как можно быстрее обращайтесь за медицинской помощью.</w:t>
      </w:r>
    </w:p>
    <w:p w:rsidR="00CC649B" w:rsidRPr="00CC649B" w:rsidRDefault="00CC649B" w:rsidP="00CC649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 паводковый период соблюдайте профилактические меры: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применяйте в хозяйственных целях паводковую воду,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 период паводка употребляйте для питья и приготовления пищи только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бутилированную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воду,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уборку на придомовых территориях и в доме проводите только в перчатках,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мойте руки или обрабатывайте их антисептиком,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фрукты, ягоды и овощи, тщательно промывайте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бутилированной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водой, ошпаривайте кипятком,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купайтесь в зоне паводковых вод,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разрешайте детям играть в зоне подтопления и использовать игрушки, загрязненные паводковыми водами, без предварительной дезинфекции,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по возможности используйте одноразовую посуду, в случае использования многоразовой — тщательно мойте ее с моющим средством, ополаскивайте </w:t>
      </w:r>
      <w:proofErr w:type="spellStart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бутилированной</w:t>
      </w:r>
      <w:proofErr w:type="spellEnd"/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водой или кипятком,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храните чистую посуду и вещи в закрытых местах, защищенных от насекомых и грызунов, вне доступа воды,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допускайте скопления мусора и бытовых отходов на придомовой территории,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обрабатывайте выгребные ямы, надворные туалеты и колодцы дезинфицирующими средствами,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избегайте контакта с дикими животными,</w:t>
      </w:r>
    </w:p>
    <w:p w:rsidR="00CC649B" w:rsidRPr="00CC649B" w:rsidRDefault="00CC649B" w:rsidP="00CC6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 обнаружении живых грызунов (или их трупов), трупов сельскохозяйственных животных не трогайте их рукам, не выбрасывайте на общие помойки, немедленно сообщайте в специализированные службы.</w:t>
      </w:r>
    </w:p>
    <w:p w:rsidR="00CC649B" w:rsidRPr="00CC649B" w:rsidRDefault="00CC649B" w:rsidP="00CC649B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Выполняя меры профилактики, вы сможете избежать заболеваний и сохранить свое здоровье.</w:t>
      </w:r>
      <w:r w:rsidR="0003032C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</w:t>
      </w:r>
      <w:r w:rsidRPr="00CC649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Берегите себя и будьте здоровы!</w:t>
      </w:r>
    </w:p>
    <w:p w:rsidR="00261411" w:rsidRDefault="00261411"/>
    <w:sectPr w:rsidR="00261411" w:rsidSect="00CC64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D00E3"/>
    <w:multiLevelType w:val="multilevel"/>
    <w:tmpl w:val="898A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9B"/>
    <w:rsid w:val="00006223"/>
    <w:rsid w:val="0003032C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918D8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C649B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CC6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4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C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64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infektsionnye-i-parazitarnye-zabolevaniya/infektsii-ot-a-do-ya/leptospiro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infektsionnye-i-parazitarnye-zabolevaniya/infektsii-ot-a-do-ya/salmonelle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infektsionnye-i-parazitarnye-zabolevaniya/chto-eshche-nuzhno-znat/zoonoz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gon.rospotrebnadzor.ru/naseleniyu/infektsionnye-i-parazitarnye-zabolevaniya/infektsii-ot-a-do-ya/glps-cem-opasen-dacnyi-dom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naseleniyu/infektsionnye-i-parazitarnye-zabolevaniya/infektsii-ot-a-do-ya/tulyaremiya-ili-malaya-cu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2026-03-05T12:48:00Z</dcterms:created>
  <dcterms:modified xsi:type="dcterms:W3CDTF">2026-03-05T13:05:00Z</dcterms:modified>
</cp:coreProperties>
</file>