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9A" w:rsidRPr="00D07E9A" w:rsidRDefault="00D07E9A" w:rsidP="00D07E9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D07E9A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Осторожно, дача! Как защитить себя от скрытых опасностей</w:t>
      </w:r>
    </w:p>
    <w:p w:rsidR="00261411" w:rsidRDefault="00D07E9A">
      <w:r>
        <w:rPr>
          <w:noProof/>
          <w:lang w:eastAsia="ru-RU"/>
        </w:rPr>
        <w:drawing>
          <wp:inline distT="0" distB="0" distL="0" distR="0">
            <wp:extent cx="5940425" cy="386052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Подготовка дачи к лету – это целый комплекс мероприятий, включающий уборку в доме и на участке, обработку территории, проверку водоснабжения, электросетей, отопления, проведение необходимых ремонтно-восстановительных работ. Но особое значение имеют защитные меры против потенциальных биологических угроз, порою даже невидимых.</w:t>
      </w:r>
    </w:p>
    <w:p w:rsidR="00D07E9A" w:rsidRPr="00D07E9A" w:rsidRDefault="00D07E9A" w:rsidP="00D07E9A">
      <w:pPr>
        <w:rPr>
          <w:b/>
          <w:sz w:val="28"/>
          <w:szCs w:val="28"/>
          <w:u w:val="single"/>
        </w:rPr>
      </w:pPr>
      <w:r w:rsidRPr="00D07E9A">
        <w:rPr>
          <w:b/>
          <w:sz w:val="28"/>
          <w:szCs w:val="28"/>
          <w:u w:val="single"/>
        </w:rPr>
        <w:t>Иксодовые клещи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Клещи – возможные переносчики вирусного клещевого энцефалита (ВКЭ), иксодового клещевого </w:t>
      </w:r>
      <w:proofErr w:type="spellStart"/>
      <w:r w:rsidRPr="00D07E9A">
        <w:rPr>
          <w:sz w:val="28"/>
          <w:szCs w:val="28"/>
        </w:rPr>
        <w:t>боррелиоза</w:t>
      </w:r>
      <w:proofErr w:type="spellEnd"/>
      <w:r w:rsidRPr="00D07E9A">
        <w:rPr>
          <w:sz w:val="28"/>
          <w:szCs w:val="28"/>
        </w:rPr>
        <w:t xml:space="preserve"> (ИКБ, болезнь Лайма), </w:t>
      </w:r>
      <w:proofErr w:type="spellStart"/>
      <w:r w:rsidRPr="00D07E9A">
        <w:rPr>
          <w:sz w:val="28"/>
          <w:szCs w:val="28"/>
        </w:rPr>
        <w:t>гранулоцитарного</w:t>
      </w:r>
      <w:proofErr w:type="spellEnd"/>
      <w:r w:rsidRPr="00D07E9A">
        <w:rPr>
          <w:sz w:val="28"/>
          <w:szCs w:val="28"/>
        </w:rPr>
        <w:t xml:space="preserve"> анаплазмоза человека (ГАЧ), моноцитарного </w:t>
      </w:r>
      <w:proofErr w:type="spellStart"/>
      <w:r w:rsidRPr="00D07E9A">
        <w:rPr>
          <w:sz w:val="28"/>
          <w:szCs w:val="28"/>
        </w:rPr>
        <w:t>эрлихиоза</w:t>
      </w:r>
      <w:proofErr w:type="spellEnd"/>
      <w:r w:rsidRPr="00D07E9A">
        <w:rPr>
          <w:sz w:val="28"/>
          <w:szCs w:val="28"/>
        </w:rPr>
        <w:t xml:space="preserve"> человека (МЭЧ), риккетсиозов (клещевых пятнистых лихорадок). И, конечно, присутствие этих членистоногих на вашем участке крайне нежелательно.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Для начала нужно ликвидировать сухостой, избавиться от листьев и мусора. А затем провести </w:t>
      </w:r>
      <w:proofErr w:type="spellStart"/>
      <w:r w:rsidRPr="00D07E9A">
        <w:rPr>
          <w:sz w:val="28"/>
          <w:szCs w:val="28"/>
        </w:rPr>
        <w:t>акарицидную</w:t>
      </w:r>
      <w:proofErr w:type="spellEnd"/>
      <w:r w:rsidRPr="00D07E9A">
        <w:rPr>
          <w:sz w:val="28"/>
          <w:szCs w:val="28"/>
        </w:rPr>
        <w:t xml:space="preserve"> обработку территории. Лучшее время для нее – когда сошел снег, почва прогрелась, и установилась сухая, теплая, безветренная погода. Обработку следует проводить в сухую безветренную погоду, утром или вечером (без активного солнца). Крайне важно, чтобы после обработки не было дождя в течение 48 часов.</w:t>
      </w:r>
    </w:p>
    <w:p w:rsidR="00D07E9A" w:rsidRPr="00D07E9A" w:rsidRDefault="00D07E9A" w:rsidP="00D07E9A">
      <w:pPr>
        <w:rPr>
          <w:sz w:val="28"/>
          <w:szCs w:val="28"/>
        </w:rPr>
      </w:pPr>
      <w:proofErr w:type="spellStart"/>
      <w:r w:rsidRPr="00D07E9A">
        <w:rPr>
          <w:sz w:val="28"/>
          <w:szCs w:val="28"/>
        </w:rPr>
        <w:lastRenderedPageBreak/>
        <w:t>Акарицидные</w:t>
      </w:r>
      <w:proofErr w:type="spellEnd"/>
      <w:r w:rsidRPr="00D07E9A">
        <w:rPr>
          <w:sz w:val="28"/>
          <w:szCs w:val="28"/>
        </w:rPr>
        <w:t xml:space="preserve"> препараты, использующиеся для борьбы с членистоногими, различаются по активному действующему веществу: фосфорорганические, серосодержащие, </w:t>
      </w:r>
      <w:proofErr w:type="spellStart"/>
      <w:r w:rsidRPr="00D07E9A">
        <w:rPr>
          <w:sz w:val="28"/>
          <w:szCs w:val="28"/>
        </w:rPr>
        <w:t>пиретроидные</w:t>
      </w:r>
      <w:proofErr w:type="spellEnd"/>
      <w:r w:rsidRPr="00D07E9A">
        <w:rPr>
          <w:sz w:val="28"/>
          <w:szCs w:val="28"/>
        </w:rPr>
        <w:t xml:space="preserve"> (</w:t>
      </w:r>
      <w:proofErr w:type="spellStart"/>
      <w:r w:rsidRPr="00D07E9A">
        <w:rPr>
          <w:sz w:val="28"/>
          <w:szCs w:val="28"/>
        </w:rPr>
        <w:t>циперметрин</w:t>
      </w:r>
      <w:proofErr w:type="spellEnd"/>
      <w:r w:rsidRPr="00D07E9A">
        <w:rPr>
          <w:sz w:val="28"/>
          <w:szCs w:val="28"/>
        </w:rPr>
        <w:t xml:space="preserve">, </w:t>
      </w:r>
      <w:proofErr w:type="spellStart"/>
      <w:r w:rsidRPr="00D07E9A">
        <w:rPr>
          <w:sz w:val="28"/>
          <w:szCs w:val="28"/>
        </w:rPr>
        <w:t>перметрин</w:t>
      </w:r>
      <w:proofErr w:type="spellEnd"/>
      <w:r w:rsidRPr="00D07E9A">
        <w:rPr>
          <w:sz w:val="28"/>
          <w:szCs w:val="28"/>
        </w:rPr>
        <w:t>) и пр. Выбирая средство, внимательно изучите инструкцию по применению и состав препарата. Некоторые акарициды уничтожают не только клещей, но и других насекомых, некоторые эффективны против взрослых особей, но не действуют на яйца и личинки.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При обработке строго следуйте инструкции. Обязательно используйте средства индивидуальной защиты, не забывайте, что </w:t>
      </w:r>
      <w:proofErr w:type="spellStart"/>
      <w:r w:rsidRPr="00D07E9A">
        <w:rPr>
          <w:sz w:val="28"/>
          <w:szCs w:val="28"/>
        </w:rPr>
        <w:t>акарицидные</w:t>
      </w:r>
      <w:proofErr w:type="spellEnd"/>
      <w:r w:rsidRPr="00D07E9A">
        <w:rPr>
          <w:sz w:val="28"/>
          <w:szCs w:val="28"/>
        </w:rPr>
        <w:t xml:space="preserve"> средства токсичны. Избегайте попадания препарата в колодцы, детские песочницы, кормушки для птиц. После обработки на участке лучше не находиться в течение нескольких дней (точные сроки зависят от примененного препарата).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Осенью нужно обработать участок второй раз – это поможет снизить численность </w:t>
      </w:r>
      <w:proofErr w:type="gramStart"/>
      <w:r w:rsidRPr="00D07E9A">
        <w:rPr>
          <w:sz w:val="28"/>
          <w:szCs w:val="28"/>
        </w:rPr>
        <w:t>популяции паразитов, следующей весной их будет</w:t>
      </w:r>
      <w:proofErr w:type="gramEnd"/>
      <w:r w:rsidRPr="00D07E9A">
        <w:rPr>
          <w:sz w:val="28"/>
          <w:szCs w:val="28"/>
        </w:rPr>
        <w:t xml:space="preserve"> намного меньше.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Важно! Оптимальный и самый надежный вариант – доверить </w:t>
      </w:r>
      <w:proofErr w:type="spellStart"/>
      <w:r w:rsidRPr="00D07E9A">
        <w:rPr>
          <w:sz w:val="28"/>
          <w:szCs w:val="28"/>
        </w:rPr>
        <w:t>акарицидную</w:t>
      </w:r>
      <w:proofErr w:type="spellEnd"/>
      <w:r w:rsidRPr="00D07E9A">
        <w:rPr>
          <w:sz w:val="28"/>
          <w:szCs w:val="28"/>
        </w:rPr>
        <w:t xml:space="preserve"> обработку садового участка профессионалам – специальным дезинфекционным службам.</w:t>
      </w:r>
    </w:p>
    <w:p w:rsidR="00D07E9A" w:rsidRPr="00D07E9A" w:rsidRDefault="00D07E9A" w:rsidP="00D07E9A">
      <w:pPr>
        <w:rPr>
          <w:b/>
          <w:sz w:val="28"/>
          <w:szCs w:val="28"/>
          <w:u w:val="single"/>
        </w:rPr>
      </w:pPr>
      <w:r w:rsidRPr="00D07E9A">
        <w:rPr>
          <w:b/>
          <w:sz w:val="28"/>
          <w:szCs w:val="28"/>
          <w:u w:val="single"/>
        </w:rPr>
        <w:t>Грызуны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Грызуны (мыши-полевки, лесные мыши, крысы), обитающие вне населенных пунктов – на дачных участках и в природных условиях, могут распространять несколько опасных для человека инфекций: бешенство, туляремию, </w:t>
      </w:r>
      <w:proofErr w:type="spellStart"/>
      <w:r w:rsidRPr="00D07E9A">
        <w:rPr>
          <w:sz w:val="28"/>
          <w:szCs w:val="28"/>
        </w:rPr>
        <w:t>иерсиниоз</w:t>
      </w:r>
      <w:proofErr w:type="spellEnd"/>
      <w:r w:rsidRPr="00D07E9A">
        <w:rPr>
          <w:sz w:val="28"/>
          <w:szCs w:val="28"/>
        </w:rPr>
        <w:t>, некоторые гельминтозы и даже чуму.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Возбудители инфекций выделяются с продуктами жизнедеятельности грызунов, загрязненными пищевыми продуктами, водой. Ряд инфекций грызуны могут передать при непосредственном контакте с человеком. А часть инфекций может передаваться переносчиками: блохами, клещами, комарами, мухами и другими.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Самая распространенная инфекция – «мышиная лихорадка» или геморрагическая лихорадка с почечным синдромом (ГЛПС) – острая вирусная природно-очаговая инфекция, характеризующаяся поражением почек с развитием почечной недостаточности и геморрагическим синдромом, высокой температурой и выраженной общей интоксикацией.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Главные хозяева и переносчики возбудителей ГЛПС (</w:t>
      </w:r>
      <w:proofErr w:type="spellStart"/>
      <w:r w:rsidRPr="00D07E9A">
        <w:rPr>
          <w:sz w:val="28"/>
          <w:szCs w:val="28"/>
        </w:rPr>
        <w:t>хантавирусов</w:t>
      </w:r>
      <w:proofErr w:type="spellEnd"/>
      <w:r w:rsidRPr="00D07E9A">
        <w:rPr>
          <w:sz w:val="28"/>
          <w:szCs w:val="28"/>
        </w:rPr>
        <w:t xml:space="preserve">) – мыши-полевки. Вспышки заболевания чаще отмечаются летом и осенью, во время </w:t>
      </w:r>
      <w:r w:rsidRPr="00D07E9A">
        <w:rPr>
          <w:sz w:val="28"/>
          <w:szCs w:val="28"/>
        </w:rPr>
        <w:lastRenderedPageBreak/>
        <w:t>дачного сезона. Именно поэтому ГЛПС иногда называют «лихорадкой пыльных дач».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Грызуны выделяют вирус со слюной, мочой, калом. Заражение человека происходит при вдыхании пыли с частичками продуктов жизнедеятельности грызунов, употреблении загрязненных ими продуктов и воды. Инфицирование может произойти, даже если после работ в огороде или уборки в доме просто не помыть руки.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  <w:u w:val="single"/>
        </w:rPr>
        <w:t>Туляремия</w:t>
      </w:r>
      <w:r w:rsidRPr="00D07E9A">
        <w:rPr>
          <w:sz w:val="28"/>
          <w:szCs w:val="28"/>
        </w:rPr>
        <w:t> – природно-очаговое инфекционное заболевание бактериальной природы, характеризуется интоксикацией, лихорадкой, поражением лимфатических узлов, кожи, иногда слизистых оболочек глаз, легких и кишечника. Грызуны (полевки, домовые мыши и крысы, водяные крысы) – основные резервуары и распространители заболевания. Инфекция проникает через слизистые оболочки рта, глаз, поврежденную кожу при прямом контакте с больным животным (живым или мертвым); с зараженной пищей и водой; при вдыхании пыли с продуктами жизнедеятельности грызунов. Для защиты от туляремии также необходимо не забывать о дезинсекции – борьбе с возможными переносчиками возбудителя кровососущими членистоногими.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  <w:u w:val="single"/>
        </w:rPr>
        <w:t>Бешенство</w:t>
      </w:r>
      <w:r w:rsidRPr="00D07E9A">
        <w:rPr>
          <w:sz w:val="28"/>
          <w:szCs w:val="28"/>
        </w:rPr>
        <w:t xml:space="preserve"> – острая, особо опасная вирусная инфекция, которой подвержены все млекопитающие, в том числе и человек. Вирус поражает центральную нервную систему и вызывает необратимые изменения в головном мозге – полиэнцефалит. Смертность при бешенстве составляет 100%. Единственно возможным способом лечения бешенства является </w:t>
      </w:r>
      <w:proofErr w:type="spellStart"/>
      <w:proofErr w:type="gramStart"/>
      <w:r w:rsidRPr="00D07E9A">
        <w:rPr>
          <w:sz w:val="28"/>
          <w:szCs w:val="28"/>
        </w:rPr>
        <w:t>пост-контактная</w:t>
      </w:r>
      <w:proofErr w:type="spellEnd"/>
      <w:proofErr w:type="gramEnd"/>
      <w:r w:rsidRPr="00D07E9A">
        <w:rPr>
          <w:sz w:val="28"/>
          <w:szCs w:val="28"/>
        </w:rPr>
        <w:t xml:space="preserve"> профилактика – вакцинация до развития симптомов, в инкубационном периоде. Переносчиками бешенства могут быть все млекопитающие, но чаще всего это собаки, лисы, кошки, ежи. Однако нельзя забывать и о грызунах – крысах и мышах.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Важно! Обязательно вакцинируйте от бешенства своих домашних питомцев, особенно если выезжаете с ними за город, на дачу.</w:t>
      </w:r>
    </w:p>
    <w:p w:rsidR="00D07E9A" w:rsidRPr="00D07E9A" w:rsidRDefault="00D07E9A" w:rsidP="00D07E9A">
      <w:pPr>
        <w:rPr>
          <w:b/>
          <w:sz w:val="28"/>
          <w:szCs w:val="28"/>
          <w:u w:val="single"/>
        </w:rPr>
      </w:pPr>
      <w:r w:rsidRPr="00D07E9A">
        <w:rPr>
          <w:b/>
          <w:sz w:val="28"/>
          <w:szCs w:val="28"/>
          <w:u w:val="single"/>
        </w:rPr>
        <w:t>Как защититься от грызунов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Главный способ – дератизация, которая при систематическом проведении дает возможность контролировать популяции грызунов возле жилья. Кроме того, следует не допускать проникновения крыс и мышей в помещения. Осмотрите дом и подсобные постройки на наличие щелей, через которые грызуны могут проникать внутрь, и заделайте их. Продукты нужно хранить в недоступных для грызунов местах в крепкой, герметичной упаковке. Если грызуны добрались до съестных припасов – их нужно утилизированы без </w:t>
      </w:r>
      <w:r w:rsidRPr="00D07E9A">
        <w:rPr>
          <w:sz w:val="28"/>
          <w:szCs w:val="28"/>
        </w:rPr>
        <w:lastRenderedPageBreak/>
        <w:t>всякого сожаления. При встрече с грызуном не пытайтесь его трогать! А если он вас укусил – срочно обратитесь в травматологический пункт для проведения профилактики бешенства. Если самостоятельно решить проблему с грызунами не удается, обратитесь к специалистам. 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Основные правила подготовки к открытию дачного сезона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Перед началом уборки хорошо проветрите все помещения.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Для защиты слизистых от пыли с частичками экскрементов грызунов используйте респиратор (маску) и перчатки.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 xml:space="preserve">Увлажните помещения водой перед тем, как подметать пол, чтобы пыль </w:t>
      </w:r>
      <w:proofErr w:type="spellStart"/>
      <w:r w:rsidRPr="00D07E9A">
        <w:rPr>
          <w:sz w:val="28"/>
          <w:szCs w:val="28"/>
        </w:rPr>
        <w:t>осела</w:t>
      </w:r>
      <w:proofErr w:type="spellEnd"/>
      <w:r w:rsidRPr="00D07E9A">
        <w:rPr>
          <w:sz w:val="28"/>
          <w:szCs w:val="28"/>
        </w:rPr>
        <w:t>, – влажная уборка снижает риск аэрозольного заражения.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Все поверхности вымойте с применением дезинфицирующих средств, посуду желательно обдать кипятком.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Матрасы, подушки, покрывала просушите на солнце, белье постирайте при температуре не ниже 60°C и погладьте. </w:t>
      </w:r>
    </w:p>
    <w:p w:rsidR="00D07E9A" w:rsidRPr="00D07E9A" w:rsidRDefault="00D07E9A" w:rsidP="00D07E9A">
      <w:pPr>
        <w:rPr>
          <w:sz w:val="28"/>
          <w:szCs w:val="28"/>
        </w:rPr>
      </w:pPr>
      <w:r w:rsidRPr="00D07E9A">
        <w:rPr>
          <w:sz w:val="28"/>
          <w:szCs w:val="28"/>
        </w:rPr>
        <w:t>После уборки тщательно вымойте руки с мылом и смените одежду.</w:t>
      </w:r>
    </w:p>
    <w:sectPr w:rsidR="00D07E9A" w:rsidRPr="00D07E9A" w:rsidSect="00D07E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93CD9"/>
    <w:multiLevelType w:val="multilevel"/>
    <w:tmpl w:val="BA2C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E9A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A2AD4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07E9A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D07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E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2026-05-13T07:23:00Z</dcterms:created>
  <dcterms:modified xsi:type="dcterms:W3CDTF">2026-05-13T07:29:00Z</dcterms:modified>
</cp:coreProperties>
</file>